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27B4A4" w14:textId="77777777" w:rsidR="00B963CC" w:rsidRDefault="00B963CC">
      <w:pPr>
        <w:pStyle w:val="IPBodyText"/>
        <w:jc w:val="center"/>
        <w:rPr>
          <w:rStyle w:val="Hyperlink1"/>
          <w:sz w:val="28"/>
          <w:szCs w:val="28"/>
        </w:rPr>
      </w:pPr>
    </w:p>
    <w:p w14:paraId="1D49DEAF" w14:textId="79A41377" w:rsidR="00B963CC" w:rsidRDefault="00FB2867">
      <w:pPr>
        <w:pStyle w:val="IPBodyText"/>
        <w:jc w:val="center"/>
        <w:rPr>
          <w:b/>
          <w:bCs/>
          <w:color w:val="000000"/>
          <w:sz w:val="28"/>
          <w:szCs w:val="28"/>
          <w:u w:color="000000"/>
        </w:rPr>
      </w:pPr>
      <w:r>
        <w:rPr>
          <w:b/>
          <w:bCs/>
          <w:color w:val="000000"/>
          <w:sz w:val="28"/>
          <w:szCs w:val="28"/>
          <w:u w:color="000000"/>
        </w:rPr>
        <w:t>Push Doctor</w:t>
      </w:r>
      <w:r w:rsidR="003871BC">
        <w:rPr>
          <w:b/>
          <w:bCs/>
          <w:color w:val="000000"/>
          <w:sz w:val="28"/>
          <w:szCs w:val="28"/>
          <w:u w:color="000000"/>
        </w:rPr>
        <w:t xml:space="preserve"> and Modality launch</w:t>
      </w:r>
      <w:r>
        <w:rPr>
          <w:b/>
          <w:bCs/>
          <w:color w:val="000000"/>
          <w:sz w:val="28"/>
          <w:szCs w:val="28"/>
          <w:u w:color="000000"/>
        </w:rPr>
        <w:t xml:space="preserve"> drive fo</w:t>
      </w:r>
      <w:r w:rsidR="003871BC">
        <w:rPr>
          <w:b/>
          <w:bCs/>
          <w:color w:val="000000"/>
          <w:sz w:val="28"/>
          <w:szCs w:val="28"/>
          <w:u w:color="000000"/>
        </w:rPr>
        <w:t>r omni-channel health with</w:t>
      </w:r>
      <w:r>
        <w:rPr>
          <w:b/>
          <w:bCs/>
          <w:color w:val="000000"/>
          <w:sz w:val="28"/>
          <w:szCs w:val="28"/>
          <w:u w:color="000000"/>
        </w:rPr>
        <w:t xml:space="preserve"> NHS partnership</w:t>
      </w:r>
    </w:p>
    <w:p w14:paraId="35F090A7" w14:textId="77777777" w:rsidR="00B963CC" w:rsidRDefault="00B963CC">
      <w:pPr>
        <w:pStyle w:val="IPBodyText"/>
        <w:jc w:val="center"/>
        <w:rPr>
          <w:rStyle w:val="Hyperlink1"/>
          <w:sz w:val="22"/>
          <w:szCs w:val="22"/>
        </w:rPr>
      </w:pPr>
    </w:p>
    <w:p w14:paraId="68EA2F88" w14:textId="5615BA84" w:rsidR="00B963CC" w:rsidRDefault="008B434A">
      <w:pPr>
        <w:pStyle w:val="IPBodyText"/>
        <w:spacing w:line="360" w:lineRule="auto"/>
        <w:jc w:val="both"/>
        <w:rPr>
          <w:rStyle w:val="Hyperlink1"/>
        </w:rPr>
      </w:pPr>
      <w:r>
        <w:rPr>
          <w:b/>
          <w:bCs/>
          <w:color w:val="000000"/>
          <w:u w:color="000000"/>
        </w:rPr>
        <w:t>10</w:t>
      </w:r>
      <w:bookmarkStart w:id="0" w:name="_GoBack"/>
      <w:bookmarkEnd w:id="0"/>
      <w:r w:rsidR="00FB2867">
        <w:rPr>
          <w:b/>
          <w:bCs/>
          <w:color w:val="000000"/>
          <w:u w:color="000000"/>
        </w:rPr>
        <w:t xml:space="preserve"> </w:t>
      </w:r>
      <w:r w:rsidR="004D33F9">
        <w:rPr>
          <w:b/>
          <w:bCs/>
          <w:color w:val="000000"/>
          <w:u w:color="000000"/>
        </w:rPr>
        <w:t>Sept</w:t>
      </w:r>
      <w:r w:rsidR="00FB2867">
        <w:rPr>
          <w:b/>
          <w:bCs/>
          <w:color w:val="000000"/>
          <w:u w:color="000000"/>
        </w:rPr>
        <w:t xml:space="preserve"> 2018: </w:t>
      </w:r>
      <w:r w:rsidR="00FB2867">
        <w:rPr>
          <w:rStyle w:val="Hyperlink1"/>
        </w:rPr>
        <w:t xml:space="preserve">Push Doctor, a pioneer of digital health, </w:t>
      </w:r>
      <w:r w:rsidR="003871BC">
        <w:rPr>
          <w:rStyle w:val="Hyperlink1"/>
        </w:rPr>
        <w:t>today launches</w:t>
      </w:r>
      <w:r w:rsidR="00FB2867">
        <w:rPr>
          <w:rStyle w:val="Hyperlink1"/>
        </w:rPr>
        <w:t xml:space="preserve"> a digital health service</w:t>
      </w:r>
      <w:r w:rsidR="009F5F6D">
        <w:rPr>
          <w:rStyle w:val="Hyperlink1"/>
        </w:rPr>
        <w:t xml:space="preserve"> </w:t>
      </w:r>
      <w:r w:rsidR="002C4F7B">
        <w:rPr>
          <w:rStyle w:val="Hyperlink1"/>
        </w:rPr>
        <w:t xml:space="preserve">together </w:t>
      </w:r>
      <w:r w:rsidR="00FB2867">
        <w:rPr>
          <w:rStyle w:val="Hyperlink1"/>
        </w:rPr>
        <w:t>with Modality Partnership, one of the largest</w:t>
      </w:r>
      <w:r w:rsidR="006237B0">
        <w:rPr>
          <w:rStyle w:val="Hyperlink1"/>
        </w:rPr>
        <w:t xml:space="preserve"> NHS</w:t>
      </w:r>
      <w:r w:rsidR="00FB2867">
        <w:rPr>
          <w:rStyle w:val="Hyperlink1"/>
        </w:rPr>
        <w:t xml:space="preserve"> </w:t>
      </w:r>
      <w:r w:rsidR="00DE339E">
        <w:rPr>
          <w:rStyle w:val="Hyperlink1"/>
        </w:rPr>
        <w:t>super-partnerships</w:t>
      </w:r>
      <w:r w:rsidR="00FB2867">
        <w:rPr>
          <w:rStyle w:val="Hyperlink1"/>
        </w:rPr>
        <w:t xml:space="preserve"> </w:t>
      </w:r>
      <w:r w:rsidR="002811D7">
        <w:rPr>
          <w:rStyle w:val="Hyperlink1"/>
        </w:rPr>
        <w:t>in the UK</w:t>
      </w:r>
      <w:r w:rsidR="00FB2867">
        <w:rPr>
          <w:rStyle w:val="Hyperlink1"/>
        </w:rPr>
        <w:t>.</w:t>
      </w:r>
    </w:p>
    <w:p w14:paraId="17CC7F70" w14:textId="77777777" w:rsidR="00CC57D1" w:rsidRDefault="00DE6846" w:rsidP="00DE6846">
      <w:pPr>
        <w:pStyle w:val="IPBodyText"/>
        <w:spacing w:line="360" w:lineRule="auto"/>
        <w:jc w:val="both"/>
        <w:rPr>
          <w:rStyle w:val="Hyperlink1"/>
        </w:rPr>
      </w:pPr>
      <w:r>
        <w:rPr>
          <w:rStyle w:val="Hyperlink1"/>
        </w:rPr>
        <w:t>The roadmap for this partnership will see Push Doctor providing online consultations with a number of Modality practices across multiple CCGs in the first instance. Over time, this will create the single largest digital point of access to GP care in combination with Push Doctor’s private practice, and will bring the benefits of improved access, efficiency and choice to the public at no additional cost to the NHS.</w:t>
      </w:r>
      <w:r w:rsidR="00CC57D1">
        <w:rPr>
          <w:rStyle w:val="Hyperlink1"/>
        </w:rPr>
        <w:t xml:space="preserve">  </w:t>
      </w:r>
    </w:p>
    <w:p w14:paraId="002F35E3" w14:textId="5213C3C5" w:rsidR="004C6051" w:rsidRDefault="00CC57D1">
      <w:pPr>
        <w:pStyle w:val="IPBodyText"/>
        <w:spacing w:line="360" w:lineRule="auto"/>
        <w:jc w:val="both"/>
        <w:rPr>
          <w:rStyle w:val="Hyperlink1"/>
        </w:rPr>
      </w:pPr>
      <w:r>
        <w:rPr>
          <w:rStyle w:val="Hyperlink1"/>
        </w:rPr>
        <w:t xml:space="preserve">The service will be free at the point of use for Modality patients.  </w:t>
      </w:r>
      <w:r w:rsidR="003A5FC9">
        <w:rPr>
          <w:rStyle w:val="Hyperlink1"/>
        </w:rPr>
        <w:t>During the initial pilot a number of</w:t>
      </w:r>
      <w:r w:rsidR="009551E7">
        <w:rPr>
          <w:rStyle w:val="Hyperlink1"/>
        </w:rPr>
        <w:t xml:space="preserve"> different approaches for patient access </w:t>
      </w:r>
      <w:r w:rsidR="003A5FC9">
        <w:rPr>
          <w:rStyle w:val="Hyperlink1"/>
        </w:rPr>
        <w:t>will be trailed, both</w:t>
      </w:r>
      <w:r w:rsidR="009551E7">
        <w:rPr>
          <w:rStyle w:val="Hyperlink1"/>
        </w:rPr>
        <w:t xml:space="preserve"> </w:t>
      </w:r>
      <w:r w:rsidR="003A5FC9">
        <w:rPr>
          <w:rStyle w:val="Hyperlink1"/>
        </w:rPr>
        <w:t>with p</w:t>
      </w:r>
      <w:r w:rsidR="00DE6846">
        <w:rPr>
          <w:rStyle w:val="Hyperlink1"/>
        </w:rPr>
        <w:t xml:space="preserve">atients </w:t>
      </w:r>
      <w:r w:rsidR="003A5FC9">
        <w:rPr>
          <w:rStyle w:val="Hyperlink1"/>
        </w:rPr>
        <w:t>being</w:t>
      </w:r>
      <w:r w:rsidR="00DE6846">
        <w:rPr>
          <w:rStyle w:val="Hyperlink1"/>
        </w:rPr>
        <w:t xml:space="preserve"> navigated to a Push Doctor consultation via trained practice receptionist</w:t>
      </w:r>
      <w:r w:rsidR="003A5FC9">
        <w:rPr>
          <w:rStyle w:val="Hyperlink1"/>
        </w:rPr>
        <w:t xml:space="preserve"> and alternatively with</w:t>
      </w:r>
      <w:r w:rsidR="009551E7">
        <w:rPr>
          <w:rStyle w:val="Hyperlink1"/>
        </w:rPr>
        <w:t xml:space="preserve"> patients </w:t>
      </w:r>
      <w:r w:rsidR="003A5FC9">
        <w:rPr>
          <w:rStyle w:val="Hyperlink1"/>
        </w:rPr>
        <w:t xml:space="preserve">being able </w:t>
      </w:r>
      <w:r w:rsidR="009551E7">
        <w:rPr>
          <w:rStyle w:val="Hyperlink1"/>
        </w:rPr>
        <w:t xml:space="preserve">to access the service directly.  </w:t>
      </w:r>
      <w:r w:rsidR="002811D7">
        <w:rPr>
          <w:rStyle w:val="Hyperlink1"/>
        </w:rPr>
        <w:t>I</w:t>
      </w:r>
      <w:r w:rsidR="003A5FC9">
        <w:rPr>
          <w:rStyle w:val="Hyperlink1"/>
        </w:rPr>
        <w:t>n either instance, if</w:t>
      </w:r>
      <w:r w:rsidR="002811D7">
        <w:rPr>
          <w:rStyle w:val="Hyperlink1"/>
        </w:rPr>
        <w:t xml:space="preserve"> a patient receives a virtual consultation with a GP and needs a face to face appointment they will </w:t>
      </w:r>
      <w:r w:rsidR="003A5FC9">
        <w:rPr>
          <w:rStyle w:val="Hyperlink1"/>
        </w:rPr>
        <w:t xml:space="preserve">always retain the ability to </w:t>
      </w:r>
      <w:r w:rsidR="002811D7">
        <w:rPr>
          <w:rStyle w:val="Hyperlink1"/>
        </w:rPr>
        <w:t xml:space="preserve">be seen in person </w:t>
      </w:r>
      <w:r w:rsidR="003A5FC9">
        <w:rPr>
          <w:rStyle w:val="Hyperlink1"/>
        </w:rPr>
        <w:t>as required</w:t>
      </w:r>
      <w:r w:rsidR="002811D7">
        <w:rPr>
          <w:rStyle w:val="Hyperlink1"/>
        </w:rPr>
        <w:t>.</w:t>
      </w:r>
      <w:r w:rsidR="00FB2867">
        <w:rPr>
          <w:rStyle w:val="Hyperlink1"/>
        </w:rPr>
        <w:t xml:space="preserve"> </w:t>
      </w:r>
      <w:r w:rsidR="003A5FC9">
        <w:rPr>
          <w:rStyle w:val="Hyperlink1"/>
        </w:rPr>
        <w:t>In this way,</w:t>
      </w:r>
      <w:r w:rsidR="002C4F7B">
        <w:rPr>
          <w:rStyle w:val="Hyperlink1"/>
        </w:rPr>
        <w:t xml:space="preserve"> the service will create a unique</w:t>
      </w:r>
      <w:r w:rsidR="003A5FC9">
        <w:rPr>
          <w:rStyle w:val="Hyperlink1"/>
        </w:rPr>
        <w:t xml:space="preserve"> understanding of how best to combine the benefits of digital with the critical practice based services that patients rely on today.</w:t>
      </w:r>
    </w:p>
    <w:p w14:paraId="479696DC" w14:textId="38AD4A12" w:rsidR="003871BC" w:rsidRDefault="009F5F6D">
      <w:pPr>
        <w:pStyle w:val="IPBodyText"/>
        <w:spacing w:line="360" w:lineRule="auto"/>
        <w:jc w:val="both"/>
        <w:rPr>
          <w:rStyle w:val="Hyperlink1"/>
        </w:rPr>
      </w:pPr>
      <w:r>
        <w:rPr>
          <w:rStyle w:val="Hyperlink1"/>
        </w:rPr>
        <w:t>All GPs</w:t>
      </w:r>
      <w:r w:rsidR="003871BC">
        <w:rPr>
          <w:rStyle w:val="Hyperlink1"/>
        </w:rPr>
        <w:t>,</w:t>
      </w:r>
      <w:r>
        <w:rPr>
          <w:rStyle w:val="Hyperlink1"/>
        </w:rPr>
        <w:t xml:space="preserve"> </w:t>
      </w:r>
      <w:r w:rsidR="003871BC">
        <w:rPr>
          <w:rStyle w:val="Hyperlink1"/>
        </w:rPr>
        <w:t xml:space="preserve">digital and in-surgery, </w:t>
      </w:r>
      <w:r>
        <w:rPr>
          <w:rStyle w:val="Hyperlink1"/>
        </w:rPr>
        <w:t xml:space="preserve">will have </w:t>
      </w:r>
      <w:r w:rsidR="003871BC">
        <w:rPr>
          <w:rStyle w:val="Hyperlink1"/>
        </w:rPr>
        <w:t xml:space="preserve">full access to </w:t>
      </w:r>
      <w:r w:rsidR="002811D7">
        <w:rPr>
          <w:rStyle w:val="Hyperlink1"/>
        </w:rPr>
        <w:t xml:space="preserve">patient </w:t>
      </w:r>
      <w:r w:rsidR="003871BC">
        <w:rPr>
          <w:rStyle w:val="Hyperlink1"/>
        </w:rPr>
        <w:t>record</w:t>
      </w:r>
      <w:r w:rsidR="002811D7">
        <w:rPr>
          <w:rStyle w:val="Hyperlink1"/>
        </w:rPr>
        <w:t>s</w:t>
      </w:r>
      <w:r w:rsidR="003871BC">
        <w:rPr>
          <w:rStyle w:val="Hyperlink1"/>
        </w:rPr>
        <w:t>, with clinical</w:t>
      </w:r>
      <w:r w:rsidR="00DE6846">
        <w:rPr>
          <w:rStyle w:val="Hyperlink1"/>
        </w:rPr>
        <w:t xml:space="preserve"> and governance</w:t>
      </w:r>
      <w:r w:rsidR="003871BC">
        <w:rPr>
          <w:rStyle w:val="Hyperlink1"/>
        </w:rPr>
        <w:t xml:space="preserve"> policies having been carefully considered by a co-working group to ensure the service is delivered with patient needs and safety at heart.</w:t>
      </w:r>
    </w:p>
    <w:p w14:paraId="6AFF6AC8" w14:textId="6C1E4FC5" w:rsidR="009551E7" w:rsidRPr="009551E7" w:rsidRDefault="009551E7">
      <w:pPr>
        <w:pStyle w:val="IPBodyText"/>
        <w:spacing w:line="360" w:lineRule="auto"/>
        <w:jc w:val="both"/>
        <w:rPr>
          <w:rStyle w:val="Hyperlink1"/>
          <w:color w:val="auto"/>
        </w:rPr>
      </w:pPr>
      <w:r>
        <w:rPr>
          <w:rFonts w:cs="Arial"/>
          <w:color w:val="auto"/>
        </w:rPr>
        <w:t>Modality Partnership has a strong history of innovation as an NHS provider and by partnering with Push Doctor</w:t>
      </w:r>
      <w:r w:rsidR="002C4F7B">
        <w:rPr>
          <w:rFonts w:cs="Arial"/>
          <w:color w:val="auto"/>
        </w:rPr>
        <w:t>, a digital market leader,</w:t>
      </w:r>
      <w:r>
        <w:rPr>
          <w:rFonts w:cs="Arial"/>
          <w:color w:val="auto"/>
        </w:rPr>
        <w:t xml:space="preserve"> to introduce a safe high-quality online GP service patients</w:t>
      </w:r>
      <w:r w:rsidR="002C4F7B">
        <w:rPr>
          <w:rFonts w:cs="Arial"/>
          <w:color w:val="auto"/>
        </w:rPr>
        <w:t xml:space="preserve"> </w:t>
      </w:r>
      <w:r>
        <w:rPr>
          <w:rFonts w:cs="Arial"/>
          <w:color w:val="auto"/>
        </w:rPr>
        <w:t>will further enhance the delivery primary care.</w:t>
      </w:r>
    </w:p>
    <w:p w14:paraId="60BB4ACF" w14:textId="2087ACBA" w:rsidR="00B963CC" w:rsidRDefault="00FB2867" w:rsidP="004D33F9">
      <w:pPr>
        <w:pStyle w:val="IPBodyText"/>
        <w:spacing w:line="360" w:lineRule="auto"/>
        <w:jc w:val="both"/>
        <w:outlineLvl w:val="0"/>
        <w:rPr>
          <w:b/>
          <w:bCs/>
          <w:color w:val="000000"/>
          <w:u w:color="000000"/>
        </w:rPr>
      </w:pPr>
      <w:r>
        <w:rPr>
          <w:b/>
          <w:bCs/>
          <w:color w:val="000000"/>
          <w:u w:color="000000"/>
        </w:rPr>
        <w:t>Vincent Sai, C</w:t>
      </w:r>
      <w:r w:rsidR="00341999">
        <w:rPr>
          <w:b/>
          <w:bCs/>
          <w:color w:val="000000"/>
          <w:u w:color="000000"/>
        </w:rPr>
        <w:t xml:space="preserve">hief </w:t>
      </w:r>
      <w:r>
        <w:rPr>
          <w:b/>
          <w:bCs/>
          <w:color w:val="000000"/>
          <w:u w:color="000000"/>
        </w:rPr>
        <w:t>E</w:t>
      </w:r>
      <w:r w:rsidR="00341999">
        <w:rPr>
          <w:b/>
          <w:bCs/>
          <w:color w:val="000000"/>
          <w:u w:color="000000"/>
        </w:rPr>
        <w:t xml:space="preserve">xecutive </w:t>
      </w:r>
      <w:r>
        <w:rPr>
          <w:b/>
          <w:bCs/>
          <w:color w:val="000000"/>
          <w:u w:color="000000"/>
        </w:rPr>
        <w:t>O</w:t>
      </w:r>
      <w:r w:rsidR="00341999">
        <w:rPr>
          <w:b/>
          <w:bCs/>
          <w:color w:val="000000"/>
          <w:u w:color="000000"/>
        </w:rPr>
        <w:t xml:space="preserve">fficer, </w:t>
      </w:r>
      <w:r>
        <w:rPr>
          <w:b/>
          <w:bCs/>
          <w:color w:val="000000"/>
          <w:u w:color="000000"/>
        </w:rPr>
        <w:t>Modality Partnership, said:</w:t>
      </w:r>
    </w:p>
    <w:p w14:paraId="0C31D220" w14:textId="13C7D339" w:rsidR="00B963CC" w:rsidRDefault="009D3EAB" w:rsidP="004D33F9">
      <w:pPr>
        <w:pStyle w:val="IPBodyText"/>
        <w:spacing w:line="360" w:lineRule="auto"/>
        <w:jc w:val="both"/>
        <w:outlineLvl w:val="0"/>
        <w:rPr>
          <w:i/>
          <w:iCs/>
          <w:color w:val="000000"/>
          <w:u w:color="000000"/>
        </w:rPr>
      </w:pPr>
      <w:r>
        <w:rPr>
          <w:i/>
          <w:iCs/>
          <w:color w:val="000000"/>
          <w:u w:color="000000"/>
        </w:rPr>
        <w:t xml:space="preserve">“This is an exciting development for our </w:t>
      </w:r>
      <w:r w:rsidR="00624AC2">
        <w:rPr>
          <w:i/>
          <w:iCs/>
          <w:color w:val="000000"/>
          <w:u w:color="000000"/>
        </w:rPr>
        <w:t xml:space="preserve">patients and we are proud to be shaping innovative approaches to tackling the pressures that face our frontline GP services. </w:t>
      </w:r>
      <w:r w:rsidR="00B14B20">
        <w:rPr>
          <w:i/>
          <w:iCs/>
          <w:color w:val="000000"/>
          <w:u w:color="000000"/>
        </w:rPr>
        <w:t xml:space="preserve"> </w:t>
      </w:r>
      <w:r w:rsidR="00624AC2">
        <w:rPr>
          <w:i/>
          <w:iCs/>
          <w:color w:val="000000"/>
          <w:u w:color="000000"/>
        </w:rPr>
        <w:t xml:space="preserve">We want to </w:t>
      </w:r>
      <w:r w:rsidR="00B14B20">
        <w:rPr>
          <w:i/>
          <w:iCs/>
          <w:color w:val="000000"/>
          <w:u w:color="000000"/>
        </w:rPr>
        <w:t>embrace technological advancements that will benefit our patients in terms of choice, access and convenience</w:t>
      </w:r>
      <w:r w:rsidR="001D6797">
        <w:rPr>
          <w:i/>
          <w:iCs/>
          <w:color w:val="000000"/>
          <w:u w:color="000000"/>
        </w:rPr>
        <w:t>.</w:t>
      </w:r>
      <w:r w:rsidR="0078205E">
        <w:rPr>
          <w:i/>
          <w:iCs/>
          <w:color w:val="000000"/>
          <w:u w:color="000000"/>
        </w:rPr>
        <w:t>”</w:t>
      </w:r>
    </w:p>
    <w:p w14:paraId="6170ECF1" w14:textId="7C247730" w:rsidR="00DC4F53" w:rsidRDefault="006504EA" w:rsidP="00DC4F53">
      <w:pPr>
        <w:pStyle w:val="IPBodyText"/>
        <w:spacing w:line="360" w:lineRule="auto"/>
        <w:jc w:val="both"/>
        <w:rPr>
          <w:b/>
          <w:bCs/>
          <w:color w:val="000000"/>
          <w:u w:color="000000"/>
        </w:rPr>
      </w:pPr>
      <w:r>
        <w:rPr>
          <w:b/>
          <w:bCs/>
          <w:color w:val="000000"/>
          <w:u w:color="000000"/>
        </w:rPr>
        <w:t>Wais Shaifta</w:t>
      </w:r>
      <w:r w:rsidR="00DC4F53">
        <w:rPr>
          <w:b/>
          <w:bCs/>
          <w:color w:val="000000"/>
          <w:u w:color="000000"/>
        </w:rPr>
        <w:t xml:space="preserve">, Chief </w:t>
      </w:r>
      <w:r>
        <w:rPr>
          <w:b/>
          <w:bCs/>
          <w:color w:val="000000"/>
          <w:u w:color="000000"/>
        </w:rPr>
        <w:t xml:space="preserve">Executive </w:t>
      </w:r>
      <w:r w:rsidR="00DC4F53">
        <w:rPr>
          <w:b/>
          <w:bCs/>
          <w:color w:val="000000"/>
          <w:u w:color="000000"/>
        </w:rPr>
        <w:t>Officer, Push Doctor, said:</w:t>
      </w:r>
    </w:p>
    <w:p w14:paraId="3809CBBF" w14:textId="660CBD6B" w:rsidR="00DC4F53" w:rsidRDefault="00DC4F53" w:rsidP="00DC4F53">
      <w:pPr>
        <w:pStyle w:val="IPBodyText"/>
        <w:spacing w:line="360" w:lineRule="auto"/>
        <w:jc w:val="both"/>
        <w:rPr>
          <w:i/>
          <w:iCs/>
          <w:color w:val="000000"/>
          <w:u w:color="000000"/>
        </w:rPr>
      </w:pPr>
      <w:r>
        <w:rPr>
          <w:i/>
          <w:iCs/>
          <w:color w:val="000000"/>
          <w:u w:color="000000"/>
        </w:rPr>
        <w:t xml:space="preserve">“We are delighted to have secured our first NHS partnership with Modality Partnership. It represents a major step forward for the provision of free digital healthcare within the NHS and delivers meaningful choice for patients. For the first time patients of partner surgeries will be free to choose between a physical </w:t>
      </w:r>
      <w:proofErr w:type="gramStart"/>
      <w:r>
        <w:rPr>
          <w:i/>
          <w:iCs/>
          <w:color w:val="000000"/>
          <w:u w:color="000000"/>
        </w:rPr>
        <w:t>or</w:t>
      </w:r>
      <w:proofErr w:type="gramEnd"/>
      <w:r>
        <w:rPr>
          <w:i/>
          <w:iCs/>
          <w:color w:val="000000"/>
          <w:u w:color="000000"/>
        </w:rPr>
        <w:t xml:space="preserve"> an online appointment with an NHS GP.  We are committed to building strong partnerships with the NHS, working with, not against, existing providers in order to bring the benefits of </w:t>
      </w:r>
      <w:proofErr w:type="spellStart"/>
      <w:r>
        <w:rPr>
          <w:i/>
          <w:iCs/>
          <w:color w:val="000000"/>
          <w:u w:color="000000"/>
        </w:rPr>
        <w:t>omni</w:t>
      </w:r>
      <w:proofErr w:type="spellEnd"/>
      <w:r>
        <w:rPr>
          <w:i/>
          <w:iCs/>
          <w:color w:val="000000"/>
          <w:u w:color="000000"/>
        </w:rPr>
        <w:t xml:space="preserve">-channel health to all.”    </w:t>
      </w:r>
    </w:p>
    <w:p w14:paraId="6E56D0D1" w14:textId="77777777" w:rsidR="00B963CC" w:rsidRDefault="00B963CC">
      <w:pPr>
        <w:pStyle w:val="IPBodyText"/>
        <w:rPr>
          <w:rStyle w:val="Hyperlink1"/>
        </w:rPr>
      </w:pPr>
    </w:p>
    <w:p w14:paraId="1395CECD" w14:textId="77777777" w:rsidR="00B963CC" w:rsidRDefault="00B963CC">
      <w:pPr>
        <w:pStyle w:val="IPBodyText"/>
        <w:rPr>
          <w:rStyle w:val="Hyperlink1"/>
        </w:rPr>
      </w:pPr>
    </w:p>
    <w:p w14:paraId="752B3F19" w14:textId="77777777" w:rsidR="00B963CC" w:rsidRDefault="00FB2867">
      <w:pPr>
        <w:pStyle w:val="IPBodyText"/>
        <w:jc w:val="center"/>
        <w:rPr>
          <w:rStyle w:val="Hyperlink1"/>
        </w:rPr>
      </w:pPr>
      <w:r>
        <w:rPr>
          <w:rStyle w:val="Hyperlink1"/>
        </w:rPr>
        <w:t>-Ends-</w:t>
      </w:r>
    </w:p>
    <w:p w14:paraId="1C0CE967" w14:textId="77777777" w:rsidR="00DE339E" w:rsidRDefault="00DE339E" w:rsidP="004D33F9">
      <w:pPr>
        <w:pStyle w:val="BodyA"/>
        <w:shd w:val="clear" w:color="auto" w:fill="FFFFFF"/>
        <w:spacing w:after="360"/>
        <w:outlineLvl w:val="0"/>
        <w:rPr>
          <w:rFonts w:ascii="Arial" w:hAnsi="Arial"/>
          <w:b/>
          <w:bCs/>
          <w:sz w:val="20"/>
          <w:szCs w:val="20"/>
        </w:rPr>
      </w:pPr>
    </w:p>
    <w:p w14:paraId="088417E2" w14:textId="77777777" w:rsidR="00DE339E" w:rsidRDefault="00DE339E" w:rsidP="004D33F9">
      <w:pPr>
        <w:pStyle w:val="BodyA"/>
        <w:shd w:val="clear" w:color="auto" w:fill="FFFFFF"/>
        <w:spacing w:after="360"/>
        <w:outlineLvl w:val="0"/>
        <w:rPr>
          <w:rFonts w:ascii="Arial" w:hAnsi="Arial"/>
          <w:b/>
          <w:bCs/>
          <w:sz w:val="20"/>
          <w:szCs w:val="20"/>
        </w:rPr>
      </w:pPr>
    </w:p>
    <w:p w14:paraId="40B24D8B" w14:textId="77777777" w:rsidR="00DE339E" w:rsidRDefault="00DE339E" w:rsidP="004D33F9">
      <w:pPr>
        <w:pStyle w:val="BodyA"/>
        <w:shd w:val="clear" w:color="auto" w:fill="FFFFFF"/>
        <w:spacing w:after="360"/>
        <w:outlineLvl w:val="0"/>
        <w:rPr>
          <w:rFonts w:ascii="Arial" w:hAnsi="Arial"/>
          <w:b/>
          <w:bCs/>
          <w:sz w:val="20"/>
          <w:szCs w:val="20"/>
        </w:rPr>
      </w:pPr>
    </w:p>
    <w:p w14:paraId="17209DDE" w14:textId="65CB32C3" w:rsidR="00B963CC" w:rsidRDefault="00F516AE" w:rsidP="004D33F9">
      <w:pPr>
        <w:pStyle w:val="BodyA"/>
        <w:shd w:val="clear" w:color="auto" w:fill="FFFFFF"/>
        <w:spacing w:after="360"/>
        <w:outlineLvl w:val="0"/>
        <w:rPr>
          <w:rFonts w:ascii="Arial" w:hAnsi="Arial"/>
          <w:b/>
          <w:bCs/>
          <w:sz w:val="20"/>
          <w:szCs w:val="20"/>
        </w:rPr>
      </w:pPr>
      <w:r>
        <w:rPr>
          <w:rFonts w:ascii="Arial" w:hAnsi="Arial"/>
          <w:b/>
          <w:bCs/>
          <w:sz w:val="20"/>
          <w:szCs w:val="20"/>
        </w:rPr>
        <w:t xml:space="preserve">Media </w:t>
      </w:r>
      <w:r w:rsidR="00FB2867">
        <w:rPr>
          <w:rFonts w:ascii="Arial" w:hAnsi="Arial"/>
          <w:b/>
          <w:bCs/>
          <w:sz w:val="20"/>
          <w:szCs w:val="20"/>
        </w:rPr>
        <w:t>Enquiries:</w:t>
      </w:r>
    </w:p>
    <w:p w14:paraId="43B21B5D" w14:textId="117CBC6C" w:rsidR="00DE339E" w:rsidRPr="006237B0" w:rsidRDefault="00DE339E" w:rsidP="004D33F9">
      <w:pPr>
        <w:pStyle w:val="BodyA"/>
        <w:shd w:val="clear" w:color="auto" w:fill="FFFFFF"/>
        <w:spacing w:after="360"/>
        <w:outlineLvl w:val="0"/>
        <w:rPr>
          <w:rFonts w:ascii="Arial" w:eastAsia="Arial" w:hAnsi="Arial" w:cs="Arial"/>
          <w:b/>
          <w:sz w:val="20"/>
          <w:szCs w:val="20"/>
        </w:rPr>
      </w:pPr>
      <w:r w:rsidRPr="006237B0">
        <w:rPr>
          <w:rFonts w:ascii="Arial" w:eastAsia="Arial" w:hAnsi="Arial" w:cs="Arial"/>
          <w:b/>
          <w:sz w:val="20"/>
          <w:szCs w:val="20"/>
        </w:rPr>
        <w:t>Push Doctor:</w:t>
      </w:r>
    </w:p>
    <w:tbl>
      <w:tblPr>
        <w:tblW w:w="81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1CCD6"/>
        <w:tblLayout w:type="fixed"/>
        <w:tblLook w:val="04A0" w:firstRow="1" w:lastRow="0" w:firstColumn="1" w:lastColumn="0" w:noHBand="0" w:noVBand="1"/>
      </w:tblPr>
      <w:tblGrid>
        <w:gridCol w:w="5537"/>
        <w:gridCol w:w="2579"/>
      </w:tblGrid>
      <w:tr w:rsidR="00B963CC" w14:paraId="64CC631B" w14:textId="77777777">
        <w:trPr>
          <w:trHeight w:val="673"/>
        </w:trPr>
        <w:tc>
          <w:tcPr>
            <w:tcW w:w="5537" w:type="dxa"/>
            <w:tcBorders>
              <w:top w:val="nil"/>
              <w:left w:val="nil"/>
              <w:bottom w:val="nil"/>
              <w:right w:val="nil"/>
            </w:tcBorders>
            <w:shd w:val="clear" w:color="auto" w:fill="auto"/>
            <w:tcMar>
              <w:top w:w="80" w:type="dxa"/>
              <w:left w:w="80" w:type="dxa"/>
              <w:bottom w:w="80" w:type="dxa"/>
              <w:right w:w="80" w:type="dxa"/>
            </w:tcMar>
          </w:tcPr>
          <w:p w14:paraId="595503D2" w14:textId="77777777" w:rsidR="00B963CC" w:rsidRDefault="00FB2867">
            <w:pPr>
              <w:pStyle w:val="BodyA"/>
              <w:widowControl w:val="0"/>
              <w:rPr>
                <w:rFonts w:ascii="Arial" w:eastAsia="Arial" w:hAnsi="Arial" w:cs="Arial"/>
                <w:sz w:val="20"/>
                <w:szCs w:val="20"/>
              </w:rPr>
            </w:pPr>
            <w:r>
              <w:rPr>
                <w:rFonts w:ascii="Arial" w:hAnsi="Arial"/>
                <w:b/>
                <w:bCs/>
                <w:sz w:val="20"/>
                <w:szCs w:val="20"/>
                <w:lang w:val="en-US"/>
              </w:rPr>
              <w:t>Instinctif</w:t>
            </w:r>
            <w:r>
              <w:rPr>
                <w:rFonts w:ascii="Arial" w:hAnsi="Arial"/>
                <w:b/>
                <w:bCs/>
                <w:spacing w:val="-17"/>
                <w:sz w:val="20"/>
                <w:szCs w:val="20"/>
                <w:lang w:val="en-US"/>
              </w:rPr>
              <w:t xml:space="preserve"> </w:t>
            </w:r>
            <w:r>
              <w:rPr>
                <w:rFonts w:ascii="Arial" w:hAnsi="Arial"/>
                <w:b/>
                <w:bCs/>
                <w:sz w:val="20"/>
                <w:szCs w:val="20"/>
                <w:lang w:val="en-US"/>
              </w:rPr>
              <w:t>Partners</w:t>
            </w:r>
          </w:p>
          <w:p w14:paraId="2D8075A4" w14:textId="34517469" w:rsidR="00B963CC" w:rsidRDefault="00FB2867">
            <w:pPr>
              <w:pStyle w:val="BodyA"/>
              <w:widowControl w:val="0"/>
            </w:pPr>
            <w:r>
              <w:rPr>
                <w:rFonts w:ascii="Arial" w:hAnsi="Arial"/>
                <w:spacing w:val="-5"/>
                <w:sz w:val="20"/>
                <w:szCs w:val="20"/>
                <w:lang w:val="en-US"/>
              </w:rPr>
              <w:t xml:space="preserve">James Staunton / </w:t>
            </w:r>
            <w:r>
              <w:rPr>
                <w:rFonts w:ascii="Arial" w:hAnsi="Arial"/>
                <w:sz w:val="20"/>
                <w:szCs w:val="20"/>
                <w:lang w:val="en-US"/>
              </w:rPr>
              <w:t xml:space="preserve">Alex Shaw </w:t>
            </w:r>
          </w:p>
        </w:tc>
        <w:tc>
          <w:tcPr>
            <w:tcW w:w="2579" w:type="dxa"/>
            <w:tcBorders>
              <w:top w:val="nil"/>
              <w:left w:val="nil"/>
              <w:bottom w:val="nil"/>
              <w:right w:val="nil"/>
            </w:tcBorders>
            <w:shd w:val="clear" w:color="auto" w:fill="auto"/>
            <w:tcMar>
              <w:top w:w="80" w:type="dxa"/>
              <w:left w:w="80" w:type="dxa"/>
              <w:bottom w:w="80" w:type="dxa"/>
              <w:right w:w="80" w:type="dxa"/>
            </w:tcMar>
          </w:tcPr>
          <w:p w14:paraId="342DF310" w14:textId="77777777" w:rsidR="00B963CC" w:rsidRDefault="00FB2867">
            <w:pPr>
              <w:pStyle w:val="BodyA"/>
              <w:widowControl w:val="0"/>
              <w:rPr>
                <w:rFonts w:ascii="Arial" w:eastAsia="Arial" w:hAnsi="Arial" w:cs="Arial"/>
                <w:sz w:val="20"/>
                <w:szCs w:val="20"/>
              </w:rPr>
            </w:pPr>
            <w:r>
              <w:rPr>
                <w:rFonts w:ascii="Arial" w:hAnsi="Arial"/>
                <w:b/>
                <w:bCs/>
                <w:sz w:val="20"/>
                <w:szCs w:val="20"/>
                <w:lang w:val="en-US"/>
              </w:rPr>
              <w:t>+44</w:t>
            </w:r>
            <w:r>
              <w:rPr>
                <w:rFonts w:ascii="Arial" w:hAnsi="Arial"/>
                <w:b/>
                <w:bCs/>
                <w:spacing w:val="-2"/>
                <w:sz w:val="20"/>
                <w:szCs w:val="20"/>
                <w:lang w:val="en-US"/>
              </w:rPr>
              <w:t xml:space="preserve"> </w:t>
            </w:r>
            <w:r>
              <w:rPr>
                <w:rFonts w:ascii="Arial" w:hAnsi="Arial"/>
                <w:b/>
                <w:bCs/>
                <w:sz w:val="20"/>
                <w:szCs w:val="20"/>
                <w:lang w:val="en-US"/>
              </w:rPr>
              <w:t>20</w:t>
            </w:r>
            <w:r>
              <w:rPr>
                <w:rFonts w:ascii="Arial" w:hAnsi="Arial"/>
                <w:b/>
                <w:bCs/>
                <w:spacing w:val="-5"/>
                <w:sz w:val="20"/>
                <w:szCs w:val="20"/>
                <w:lang w:val="en-US"/>
              </w:rPr>
              <w:t xml:space="preserve"> </w:t>
            </w:r>
            <w:r>
              <w:rPr>
                <w:rFonts w:ascii="Arial" w:hAnsi="Arial"/>
                <w:b/>
                <w:bCs/>
                <w:sz w:val="20"/>
                <w:szCs w:val="20"/>
                <w:lang w:val="en-US"/>
              </w:rPr>
              <w:t>7457</w:t>
            </w:r>
            <w:r>
              <w:rPr>
                <w:rFonts w:ascii="Arial" w:hAnsi="Arial"/>
                <w:b/>
                <w:bCs/>
                <w:spacing w:val="-5"/>
                <w:sz w:val="20"/>
                <w:szCs w:val="20"/>
                <w:lang w:val="en-US"/>
              </w:rPr>
              <w:t xml:space="preserve"> </w:t>
            </w:r>
            <w:r>
              <w:rPr>
                <w:rFonts w:ascii="Arial" w:hAnsi="Arial"/>
                <w:b/>
                <w:bCs/>
                <w:sz w:val="20"/>
                <w:szCs w:val="20"/>
                <w:lang w:val="en-US"/>
              </w:rPr>
              <w:t>2020</w:t>
            </w:r>
          </w:p>
          <w:p w14:paraId="61D28886" w14:textId="77777777" w:rsidR="00B963CC" w:rsidRDefault="008B434A">
            <w:pPr>
              <w:pStyle w:val="BodyA"/>
              <w:widowControl w:val="0"/>
            </w:pPr>
            <w:hyperlink r:id="rId6" w:history="1">
              <w:r w:rsidR="00FB2867">
                <w:rPr>
                  <w:rStyle w:val="Hyperlink0"/>
                </w:rPr>
                <w:t>PushDoctor@instinctif.com</w:t>
              </w:r>
            </w:hyperlink>
            <w:r w:rsidR="00FB2867">
              <w:rPr>
                <w:rStyle w:val="None"/>
                <w:rFonts w:ascii="Arial" w:hAnsi="Arial"/>
                <w:sz w:val="20"/>
                <w:szCs w:val="20"/>
                <w:lang w:val="en-US"/>
              </w:rPr>
              <w:t xml:space="preserve">  </w:t>
            </w:r>
          </w:p>
        </w:tc>
      </w:tr>
    </w:tbl>
    <w:p w14:paraId="7F81EA74" w14:textId="37CAFE03" w:rsidR="00DE339E" w:rsidRPr="00C60F90" w:rsidRDefault="00DE339E" w:rsidP="00C60F90">
      <w:pPr>
        <w:pStyle w:val="BodyA"/>
        <w:widowControl w:val="0"/>
        <w:shd w:val="clear" w:color="auto" w:fill="FFFFFF"/>
        <w:spacing w:after="360"/>
        <w:ind w:left="108" w:hanging="108"/>
        <w:rPr>
          <w:rStyle w:val="None"/>
          <w:rFonts w:ascii="Arial" w:eastAsia="Arial" w:hAnsi="Arial" w:cs="Arial"/>
          <w:color w:val="auto"/>
          <w:sz w:val="20"/>
          <w:szCs w:val="20"/>
          <w:u w:color="565A5C"/>
          <w:lang w:val="en-GB"/>
        </w:rPr>
      </w:pPr>
      <w:r w:rsidRPr="00C60F90">
        <w:rPr>
          <w:rFonts w:ascii="Arial" w:eastAsia="Arial" w:hAnsi="Arial" w:cs="Arial"/>
          <w:b/>
          <w:color w:val="auto"/>
          <w:sz w:val="20"/>
          <w:szCs w:val="20"/>
          <w:u w:color="565A5C"/>
          <w:lang w:val="en-GB"/>
        </w:rPr>
        <w:t>Modality Partnership</w:t>
      </w:r>
      <w:r w:rsidR="00F516AE" w:rsidRPr="00C60F90">
        <w:rPr>
          <w:rFonts w:ascii="Arial" w:eastAsia="Arial" w:hAnsi="Arial" w:cs="Arial"/>
          <w:color w:val="auto"/>
          <w:sz w:val="20"/>
          <w:szCs w:val="20"/>
          <w:lang w:val="en-GB"/>
        </w:rPr>
        <w:t>:</w:t>
      </w:r>
      <w:r w:rsidRPr="00C60F90">
        <w:rPr>
          <w:rFonts w:ascii="Arial" w:eastAsia="Arial" w:hAnsi="Arial" w:cs="Arial"/>
          <w:color w:val="auto"/>
          <w:sz w:val="20"/>
          <w:szCs w:val="20"/>
          <w:u w:color="565A5C"/>
          <w:lang w:val="en-GB"/>
        </w:rPr>
        <w:t xml:space="preserve"> </w:t>
      </w:r>
      <w:r w:rsidR="00C60F90">
        <w:rPr>
          <w:rFonts w:ascii="Arial" w:eastAsia="Arial" w:hAnsi="Arial" w:cs="Arial"/>
          <w:color w:val="auto"/>
          <w:sz w:val="20"/>
          <w:szCs w:val="20"/>
          <w:u w:color="565A5C"/>
          <w:lang w:val="en-GB"/>
        </w:rPr>
        <w:t xml:space="preserve">  </w:t>
      </w:r>
      <w:proofErr w:type="spellStart"/>
      <w:r w:rsidRPr="00C60F90">
        <w:rPr>
          <w:rFonts w:ascii="Arial" w:eastAsia="Arial" w:hAnsi="Arial" w:cs="Arial"/>
          <w:color w:val="auto"/>
          <w:sz w:val="20"/>
          <w:szCs w:val="20"/>
          <w:u w:color="565A5C"/>
          <w:lang w:val="en-GB"/>
        </w:rPr>
        <w:t>Siân</w:t>
      </w:r>
      <w:proofErr w:type="spellEnd"/>
      <w:r w:rsidRPr="00C60F90">
        <w:rPr>
          <w:rFonts w:ascii="Arial" w:eastAsia="Arial" w:hAnsi="Arial" w:cs="Arial"/>
          <w:color w:val="auto"/>
          <w:sz w:val="20"/>
          <w:szCs w:val="20"/>
          <w:u w:color="565A5C"/>
          <w:lang w:val="en-GB"/>
        </w:rPr>
        <w:t xml:space="preserve"> </w:t>
      </w:r>
      <w:proofErr w:type="spellStart"/>
      <w:r w:rsidRPr="00C60F90">
        <w:rPr>
          <w:rFonts w:ascii="Arial" w:eastAsia="Arial" w:hAnsi="Arial" w:cs="Arial"/>
          <w:color w:val="auto"/>
          <w:sz w:val="20"/>
          <w:szCs w:val="20"/>
          <w:u w:color="565A5C"/>
          <w:lang w:val="en-GB"/>
        </w:rPr>
        <w:t>Sansum</w:t>
      </w:r>
      <w:proofErr w:type="spellEnd"/>
      <w:r w:rsidRPr="00C60F90">
        <w:rPr>
          <w:rFonts w:ascii="Arial" w:eastAsia="Arial" w:hAnsi="Arial" w:cs="Arial"/>
          <w:color w:val="auto"/>
          <w:sz w:val="20"/>
          <w:szCs w:val="20"/>
          <w:lang w:val="en-GB"/>
        </w:rPr>
        <w:t xml:space="preserve">: </w:t>
      </w:r>
      <w:r w:rsidRPr="00C60F90">
        <w:rPr>
          <w:rFonts w:ascii="Arial" w:eastAsia="Arial" w:hAnsi="Arial" w:cs="Arial"/>
          <w:color w:val="auto"/>
          <w:sz w:val="20"/>
          <w:szCs w:val="20"/>
          <w:u w:color="565A5C"/>
          <w:lang w:val="en-GB"/>
        </w:rPr>
        <w:t xml:space="preserve">phone 07973 782822 or email </w:t>
      </w:r>
      <w:hyperlink r:id="rId7" w:history="1">
        <w:r w:rsidRPr="00C60F90">
          <w:rPr>
            <w:rStyle w:val="Hyperlink"/>
            <w:rFonts w:ascii="Arial" w:eastAsia="Arial" w:hAnsi="Arial" w:cs="Arial"/>
            <w:color w:val="auto"/>
            <w:sz w:val="20"/>
            <w:szCs w:val="20"/>
            <w:u w:color="565A5C"/>
            <w:lang w:val="en-GB"/>
          </w:rPr>
          <w:t>sian.sansum@nhs.net</w:t>
        </w:r>
      </w:hyperlink>
    </w:p>
    <w:p w14:paraId="140F7ED6" w14:textId="77777777" w:rsidR="00C60F90" w:rsidRDefault="00C60F90" w:rsidP="004D33F9">
      <w:pPr>
        <w:pStyle w:val="IPBodyText"/>
        <w:spacing w:line="360" w:lineRule="auto"/>
        <w:jc w:val="both"/>
        <w:outlineLvl w:val="0"/>
        <w:rPr>
          <w:rStyle w:val="None"/>
          <w:b/>
          <w:bCs/>
          <w:color w:val="000000"/>
          <w:u w:color="000000"/>
        </w:rPr>
      </w:pPr>
    </w:p>
    <w:p w14:paraId="5493A26A" w14:textId="017F849F" w:rsidR="00B963CC" w:rsidRDefault="00FB2867" w:rsidP="004D33F9">
      <w:pPr>
        <w:pStyle w:val="IPBodyText"/>
        <w:spacing w:line="360" w:lineRule="auto"/>
        <w:jc w:val="both"/>
        <w:outlineLvl w:val="0"/>
        <w:rPr>
          <w:rStyle w:val="None"/>
          <w:b/>
          <w:bCs/>
          <w:color w:val="000000"/>
          <w:u w:color="000000"/>
        </w:rPr>
      </w:pPr>
      <w:r>
        <w:rPr>
          <w:rStyle w:val="None"/>
          <w:b/>
          <w:bCs/>
          <w:color w:val="000000"/>
          <w:u w:color="000000"/>
        </w:rPr>
        <w:t>About Push Doctor</w:t>
      </w:r>
    </w:p>
    <w:p w14:paraId="3ECAA52F" w14:textId="77777777" w:rsidR="00B963CC" w:rsidRDefault="00FB2867">
      <w:pPr>
        <w:pStyle w:val="IPBodyText"/>
        <w:spacing w:line="360" w:lineRule="auto"/>
        <w:jc w:val="both"/>
        <w:rPr>
          <w:rStyle w:val="Hyperlink1"/>
        </w:rPr>
      </w:pPr>
      <w:r>
        <w:rPr>
          <w:rStyle w:val="Hyperlink1"/>
        </w:rPr>
        <w:t>Push Doctor was the UK's first platform to offer video consultations with patients online and via smartphone – offering quick, easy and convenient access to NHS trained doctors</w:t>
      </w:r>
    </w:p>
    <w:p w14:paraId="7F2FCC65" w14:textId="77777777" w:rsidR="00B963CC" w:rsidRDefault="00FB2867">
      <w:pPr>
        <w:pStyle w:val="IPBodyText"/>
        <w:spacing w:line="360" w:lineRule="auto"/>
        <w:jc w:val="both"/>
        <w:rPr>
          <w:rStyle w:val="Hyperlink1"/>
        </w:rPr>
      </w:pPr>
      <w:r>
        <w:rPr>
          <w:rStyle w:val="Hyperlink1"/>
        </w:rPr>
        <w:t>Today, Push Doctor connects thousands of patients each week with a UK GP, with appointments available in just minutes</w:t>
      </w:r>
    </w:p>
    <w:p w14:paraId="67C1341A" w14:textId="77777777" w:rsidR="00B963CC" w:rsidRDefault="00FB2867">
      <w:pPr>
        <w:pStyle w:val="IPBodyText"/>
        <w:spacing w:line="360" w:lineRule="auto"/>
        <w:jc w:val="both"/>
        <w:rPr>
          <w:rStyle w:val="Hyperlink1"/>
        </w:rPr>
      </w:pPr>
      <w:r>
        <w:rPr>
          <w:rStyle w:val="Hyperlink1"/>
        </w:rPr>
        <w:t>The service treated over 1,000 different condition types last year including a wide range of infections, gastric, respiratory and mental health conditions. 9 out of 10 people got the help they needed first time</w:t>
      </w:r>
    </w:p>
    <w:p w14:paraId="79F8BB8F" w14:textId="77777777" w:rsidR="00B963CC" w:rsidRDefault="00FB2867">
      <w:pPr>
        <w:pStyle w:val="IPBodyText"/>
        <w:spacing w:line="360" w:lineRule="auto"/>
        <w:jc w:val="both"/>
        <w:rPr>
          <w:rStyle w:val="Hyperlink1"/>
        </w:rPr>
      </w:pPr>
      <w:r>
        <w:rPr>
          <w:rStyle w:val="Hyperlink1"/>
        </w:rPr>
        <w:t xml:space="preserve">The brand continues to evolve to encompass a broader range of medical conditions, health, wellness and lifestyle products / services as it treats the nation, with the core goal of enabling its customers to live happier, longer lives </w:t>
      </w:r>
    </w:p>
    <w:p w14:paraId="56404F4A" w14:textId="4C57DBEF" w:rsidR="00B963CC" w:rsidRDefault="00FB2867">
      <w:pPr>
        <w:pStyle w:val="IPBodyText"/>
        <w:spacing w:line="360" w:lineRule="auto"/>
        <w:jc w:val="both"/>
        <w:rPr>
          <w:rStyle w:val="Hyperlink1"/>
        </w:rPr>
      </w:pPr>
      <w:r>
        <w:rPr>
          <w:rStyle w:val="Hyperlink1"/>
        </w:rPr>
        <w:t>In July 2017 Push Doctor raised US $26.1m in series B funding from leading investors including Accelerated Digital Ventures and Draper Esprit.</w:t>
      </w:r>
    </w:p>
    <w:p w14:paraId="619D34A4" w14:textId="35712E56" w:rsidR="00F516AE" w:rsidRDefault="00F516AE">
      <w:pPr>
        <w:pStyle w:val="IPBodyText"/>
        <w:spacing w:line="360" w:lineRule="auto"/>
        <w:jc w:val="both"/>
      </w:pPr>
      <w:r>
        <w:rPr>
          <w:rStyle w:val="Hyperlink1"/>
        </w:rPr>
        <w:t xml:space="preserve">For more information visit </w:t>
      </w:r>
      <w:hyperlink r:id="rId8" w:history="1">
        <w:r>
          <w:rPr>
            <w:rStyle w:val="Hyperlink1"/>
          </w:rPr>
          <w:t>www.PushDoctor.co.uk</w:t>
        </w:r>
      </w:hyperlink>
      <w:r>
        <w:rPr>
          <w:rStyle w:val="Hyperlink1"/>
        </w:rPr>
        <w:t xml:space="preserve"> | Twitter </w:t>
      </w:r>
      <w:hyperlink r:id="rId9" w:history="1">
        <w:r>
          <w:rPr>
            <w:rStyle w:val="Hyperlink1"/>
          </w:rPr>
          <w:t>@</w:t>
        </w:r>
        <w:proofErr w:type="spellStart"/>
        <w:r>
          <w:rPr>
            <w:rStyle w:val="Hyperlink1"/>
          </w:rPr>
          <w:t>PushDoctor</w:t>
        </w:r>
        <w:proofErr w:type="spellEnd"/>
      </w:hyperlink>
    </w:p>
    <w:p w14:paraId="520B6AC3" w14:textId="77777777" w:rsidR="00F516AE" w:rsidRPr="007712FB" w:rsidRDefault="00F516AE">
      <w:pPr>
        <w:pStyle w:val="IPBodyText"/>
        <w:spacing w:line="360" w:lineRule="auto"/>
        <w:jc w:val="both"/>
        <w:rPr>
          <w:rStyle w:val="Hyperlink1"/>
          <w:color w:val="565A5C"/>
          <w:u w:color="565A5C"/>
        </w:rPr>
      </w:pPr>
    </w:p>
    <w:p w14:paraId="1BA135F5" w14:textId="77777777" w:rsidR="00DE339E" w:rsidRPr="00966523" w:rsidRDefault="00DE339E" w:rsidP="00DE339E">
      <w:pPr>
        <w:pStyle w:val="IPBodyText"/>
        <w:spacing w:line="360" w:lineRule="auto"/>
        <w:jc w:val="both"/>
        <w:rPr>
          <w:b/>
          <w:color w:val="000000"/>
          <w:u w:color="000000"/>
          <w:lang w:val="en-GB"/>
        </w:rPr>
      </w:pPr>
      <w:r w:rsidRPr="00966523">
        <w:rPr>
          <w:b/>
          <w:color w:val="000000"/>
          <w:u w:color="000000"/>
          <w:lang w:val="en-GB"/>
        </w:rPr>
        <w:t>About Modality Partnership</w:t>
      </w:r>
    </w:p>
    <w:p w14:paraId="223C72AA" w14:textId="66426C4D" w:rsidR="007D4529" w:rsidRDefault="00DE339E" w:rsidP="00DE339E">
      <w:pPr>
        <w:pStyle w:val="IPBodyText"/>
        <w:spacing w:line="360" w:lineRule="auto"/>
        <w:jc w:val="both"/>
        <w:rPr>
          <w:color w:val="000000"/>
          <w:u w:color="000000"/>
          <w:lang w:val="en-GB"/>
        </w:rPr>
      </w:pPr>
      <w:r w:rsidRPr="00966523">
        <w:rPr>
          <w:color w:val="000000"/>
          <w:u w:color="000000"/>
          <w:lang w:val="en-GB"/>
        </w:rPr>
        <w:t>Modality Partnership are one of the first GP super-partnerships</w:t>
      </w:r>
      <w:r w:rsidR="007D4529">
        <w:rPr>
          <w:color w:val="000000"/>
          <w:u w:color="000000"/>
          <w:lang w:val="en-GB"/>
        </w:rPr>
        <w:t xml:space="preserve"> in the country and serves more than 400,000 patients across Sandwell, Birmingham, Walsall, Hull, Airedale, Wharfedale and Craven, Wokingham, East Surry and Lewish</w:t>
      </w:r>
      <w:r w:rsidR="00981A9C">
        <w:rPr>
          <w:color w:val="000000"/>
          <w:u w:color="000000"/>
          <w:lang w:val="en-GB"/>
        </w:rPr>
        <w:t>a</w:t>
      </w:r>
      <w:r w:rsidR="007D4529">
        <w:rPr>
          <w:color w:val="000000"/>
          <w:u w:color="000000"/>
          <w:lang w:val="en-GB"/>
        </w:rPr>
        <w:t>m.</w:t>
      </w:r>
    </w:p>
    <w:p w14:paraId="266211AD" w14:textId="77777777" w:rsidR="007D4529" w:rsidRDefault="007D4529" w:rsidP="007D4529">
      <w:pPr>
        <w:pStyle w:val="IPBodyText"/>
        <w:spacing w:line="360" w:lineRule="auto"/>
        <w:jc w:val="both"/>
        <w:rPr>
          <w:rStyle w:val="Hyperlink1"/>
        </w:rPr>
      </w:pPr>
      <w:r w:rsidRPr="003E27D1">
        <w:rPr>
          <w:rStyle w:val="Hyperlink1"/>
        </w:rPr>
        <w:t xml:space="preserve">A super-partnership is an </w:t>
      </w:r>
      <w:proofErr w:type="spellStart"/>
      <w:r w:rsidRPr="003E27D1">
        <w:rPr>
          <w:rStyle w:val="Hyperlink1"/>
        </w:rPr>
        <w:t>organisation</w:t>
      </w:r>
      <w:proofErr w:type="spellEnd"/>
      <w:r w:rsidRPr="003E27D1">
        <w:rPr>
          <w:rStyle w:val="Hyperlink1"/>
        </w:rPr>
        <w:t xml:space="preserve"> that combines the advantages of small GP practices working closely in local communities, with the medical and technological opportunities of a larger scale operation.  </w:t>
      </w:r>
    </w:p>
    <w:p w14:paraId="25464C9C" w14:textId="0812D6B1" w:rsidR="007D4529" w:rsidRDefault="00981A9C" w:rsidP="007D4529">
      <w:pPr>
        <w:pStyle w:val="IPBodyText"/>
        <w:spacing w:line="360" w:lineRule="auto"/>
        <w:jc w:val="both"/>
        <w:rPr>
          <w:rStyle w:val="Hyperlink1"/>
        </w:rPr>
      </w:pPr>
      <w:r>
        <w:rPr>
          <w:rStyle w:val="Hyperlink1"/>
        </w:rPr>
        <w:t xml:space="preserve">Committed to NHS value and </w:t>
      </w:r>
      <w:r w:rsidR="007D4529" w:rsidRPr="003E27D1">
        <w:rPr>
          <w:rStyle w:val="Hyperlink1"/>
        </w:rPr>
        <w:t>improving healthcare provision</w:t>
      </w:r>
      <w:r w:rsidR="007D4529">
        <w:rPr>
          <w:rStyle w:val="Hyperlink1"/>
        </w:rPr>
        <w:t xml:space="preserve">, Modality have </w:t>
      </w:r>
      <w:r>
        <w:rPr>
          <w:rStyle w:val="Hyperlink1"/>
        </w:rPr>
        <w:t xml:space="preserve">been </w:t>
      </w:r>
      <w:r w:rsidR="007D4529">
        <w:rPr>
          <w:rStyle w:val="Hyperlink1"/>
        </w:rPr>
        <w:t xml:space="preserve">at the forefront of innovation </w:t>
      </w:r>
      <w:r>
        <w:rPr>
          <w:rStyle w:val="Hyperlink1"/>
        </w:rPr>
        <w:t xml:space="preserve">for many years </w:t>
      </w:r>
      <w:r w:rsidR="007D4529">
        <w:rPr>
          <w:rStyle w:val="Hyperlink1"/>
        </w:rPr>
        <w:t xml:space="preserve">and </w:t>
      </w:r>
      <w:r>
        <w:rPr>
          <w:rStyle w:val="Hyperlink1"/>
        </w:rPr>
        <w:t xml:space="preserve">are proud to be leading advocates of </w:t>
      </w:r>
      <w:r w:rsidR="007D4529">
        <w:rPr>
          <w:rStyle w:val="Hyperlink1"/>
        </w:rPr>
        <w:t>working at scale to meet the growing needs and expectations of patients.</w:t>
      </w:r>
    </w:p>
    <w:p w14:paraId="5FCDF121" w14:textId="77777777" w:rsidR="00DE339E" w:rsidRPr="00966523" w:rsidRDefault="00DE339E" w:rsidP="00DE339E">
      <w:pPr>
        <w:pStyle w:val="IPBodyText"/>
        <w:spacing w:line="360" w:lineRule="auto"/>
        <w:jc w:val="both"/>
        <w:rPr>
          <w:color w:val="000000"/>
          <w:u w:color="000000"/>
          <w:lang w:val="en-GB"/>
        </w:rPr>
      </w:pPr>
      <w:r w:rsidRPr="00966523">
        <w:rPr>
          <w:color w:val="000000"/>
          <w:u w:color="000000"/>
          <w:lang w:val="en-GB"/>
        </w:rPr>
        <w:t xml:space="preserve">You can read more about how Modality Partnership operates on their </w:t>
      </w:r>
      <w:hyperlink r:id="rId10" w:history="1">
        <w:r w:rsidRPr="00966523">
          <w:rPr>
            <w:rStyle w:val="Hyperlink"/>
            <w:lang w:val="en-GB"/>
          </w:rPr>
          <w:t>website</w:t>
        </w:r>
      </w:hyperlink>
    </w:p>
    <w:p w14:paraId="63C163C8" w14:textId="44CA9B45" w:rsidR="00B963CC" w:rsidRDefault="00B963CC">
      <w:pPr>
        <w:pStyle w:val="IPBodyText"/>
        <w:spacing w:line="360" w:lineRule="auto"/>
        <w:jc w:val="both"/>
        <w:rPr>
          <w:rStyle w:val="Hyperlink1"/>
        </w:rPr>
      </w:pPr>
    </w:p>
    <w:p w14:paraId="0D1DC96C" w14:textId="7B95AFC1" w:rsidR="00B963CC" w:rsidRDefault="00B963CC">
      <w:pPr>
        <w:pStyle w:val="IPBodyText"/>
        <w:spacing w:line="360" w:lineRule="auto"/>
        <w:jc w:val="both"/>
      </w:pPr>
    </w:p>
    <w:sectPr w:rsidR="00B963CC">
      <w:headerReference w:type="default" r:id="rId11"/>
      <w:footerReference w:type="default" r:id="rId12"/>
      <w:headerReference w:type="first" r:id="rId13"/>
      <w:footerReference w:type="first" r:id="rId14"/>
      <w:pgSz w:w="11900" w:h="16840"/>
      <w:pgMar w:top="1385" w:right="1021" w:bottom="357" w:left="1021" w:header="709" w:footer="5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24A98" w14:textId="77777777" w:rsidR="00F86A57" w:rsidRDefault="00F86A57">
      <w:r>
        <w:separator/>
      </w:r>
    </w:p>
  </w:endnote>
  <w:endnote w:type="continuationSeparator" w:id="0">
    <w:p w14:paraId="660741AC" w14:textId="77777777" w:rsidR="00F86A57" w:rsidRDefault="00F8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DCA67" w14:textId="77777777" w:rsidR="00B963CC" w:rsidRDefault="00B963CC">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497B5" w14:textId="77777777" w:rsidR="00B963CC" w:rsidRDefault="00B963C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73341" w14:textId="77777777" w:rsidR="00F86A57" w:rsidRDefault="00F86A57">
      <w:r>
        <w:separator/>
      </w:r>
    </w:p>
  </w:footnote>
  <w:footnote w:type="continuationSeparator" w:id="0">
    <w:p w14:paraId="2970211D" w14:textId="77777777" w:rsidR="00F86A57" w:rsidRDefault="00F86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56033" w14:textId="77777777" w:rsidR="00B963CC" w:rsidRDefault="00B963CC">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46A0" w14:textId="77777777" w:rsidR="00B963CC" w:rsidRDefault="00B963C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CC"/>
    <w:rsid w:val="00101F11"/>
    <w:rsid w:val="00142E5A"/>
    <w:rsid w:val="001A3363"/>
    <w:rsid w:val="001B6A63"/>
    <w:rsid w:val="001C29E0"/>
    <w:rsid w:val="001D4FBC"/>
    <w:rsid w:val="001D6797"/>
    <w:rsid w:val="002811D7"/>
    <w:rsid w:val="002C4F7B"/>
    <w:rsid w:val="0031087F"/>
    <w:rsid w:val="00341999"/>
    <w:rsid w:val="003871BC"/>
    <w:rsid w:val="003A5FC9"/>
    <w:rsid w:val="003D24AF"/>
    <w:rsid w:val="003F1CE1"/>
    <w:rsid w:val="004B7A3E"/>
    <w:rsid w:val="004C6051"/>
    <w:rsid w:val="004D33F9"/>
    <w:rsid w:val="00587A73"/>
    <w:rsid w:val="006237B0"/>
    <w:rsid w:val="00624AC2"/>
    <w:rsid w:val="006504EA"/>
    <w:rsid w:val="006F5523"/>
    <w:rsid w:val="00740B82"/>
    <w:rsid w:val="007712FB"/>
    <w:rsid w:val="00775046"/>
    <w:rsid w:val="0078205E"/>
    <w:rsid w:val="007D4529"/>
    <w:rsid w:val="008B434A"/>
    <w:rsid w:val="009551E7"/>
    <w:rsid w:val="00981A9C"/>
    <w:rsid w:val="009D3EAB"/>
    <w:rsid w:val="009E4E2B"/>
    <w:rsid w:val="009F5F6D"/>
    <w:rsid w:val="009F7DE0"/>
    <w:rsid w:val="00A745CF"/>
    <w:rsid w:val="00B14B20"/>
    <w:rsid w:val="00B963CC"/>
    <w:rsid w:val="00C27B44"/>
    <w:rsid w:val="00C60F90"/>
    <w:rsid w:val="00CB0CD2"/>
    <w:rsid w:val="00CC57D1"/>
    <w:rsid w:val="00DC4F53"/>
    <w:rsid w:val="00DE339E"/>
    <w:rsid w:val="00DE6846"/>
    <w:rsid w:val="00DF5428"/>
    <w:rsid w:val="00F516AE"/>
    <w:rsid w:val="00F86A57"/>
    <w:rsid w:val="00FB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B3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IPBodyText">
    <w:name w:val="IP_Body Text"/>
    <w:pPr>
      <w:spacing w:after="120"/>
    </w:pPr>
    <w:rPr>
      <w:rFonts w:ascii="Arial" w:hAnsi="Arial" w:cs="Arial Unicode MS"/>
      <w:color w:val="565A5C"/>
      <w:u w:color="565A5C"/>
      <w:lang w:val="en-US"/>
    </w:rPr>
  </w:style>
  <w:style w:type="character" w:customStyle="1" w:styleId="Hyperlink1">
    <w:name w:val="Hyperlink.1"/>
    <w:rPr>
      <w:color w:val="000000"/>
      <w:u w:color="000000"/>
    </w:rPr>
  </w:style>
  <w:style w:type="paragraph" w:customStyle="1" w:styleId="BodyA">
    <w:name w:val="Body A"/>
    <w:rPr>
      <w:rFonts w:cs="Arial Unicode MS"/>
      <w:color w:val="000000"/>
      <w:sz w:val="24"/>
      <w:szCs w:val="24"/>
      <w:u w:color="000000"/>
      <w:lang w:val="pt-PT"/>
    </w:rPr>
  </w:style>
  <w:style w:type="character" w:customStyle="1" w:styleId="None">
    <w:name w:val="None"/>
  </w:style>
  <w:style w:type="character" w:customStyle="1" w:styleId="Hyperlink0">
    <w:name w:val="Hyperlink.0"/>
    <w:basedOn w:val="None"/>
    <w:rPr>
      <w:rFonts w:ascii="Arial" w:eastAsia="Arial" w:hAnsi="Arial" w:cs="Arial"/>
      <w:sz w:val="20"/>
      <w:szCs w:val="20"/>
      <w:u w:val="single"/>
      <w:lang w:val="en-US"/>
    </w:rPr>
  </w:style>
  <w:style w:type="character" w:customStyle="1" w:styleId="UnresolvedMention1">
    <w:name w:val="Unresolved Mention1"/>
    <w:basedOn w:val="DefaultParagraphFont"/>
    <w:uiPriority w:val="99"/>
    <w:rsid w:val="00DE339E"/>
    <w:rPr>
      <w:color w:val="605E5C"/>
      <w:shd w:val="clear" w:color="auto" w:fill="E1DFDD"/>
    </w:rPr>
  </w:style>
  <w:style w:type="paragraph" w:styleId="BalloonText">
    <w:name w:val="Balloon Text"/>
    <w:basedOn w:val="Normal"/>
    <w:link w:val="BalloonTextChar"/>
    <w:uiPriority w:val="99"/>
    <w:semiHidden/>
    <w:unhideWhenUsed/>
    <w:rsid w:val="00DE3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39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2205">
      <w:bodyDiv w:val="1"/>
      <w:marLeft w:val="0"/>
      <w:marRight w:val="0"/>
      <w:marTop w:val="0"/>
      <w:marBottom w:val="0"/>
      <w:divBdr>
        <w:top w:val="none" w:sz="0" w:space="0" w:color="auto"/>
        <w:left w:val="none" w:sz="0" w:space="0" w:color="auto"/>
        <w:bottom w:val="none" w:sz="0" w:space="0" w:color="auto"/>
        <w:right w:val="none" w:sz="0" w:space="0" w:color="auto"/>
      </w:divBdr>
    </w:div>
    <w:div w:id="442917739">
      <w:bodyDiv w:val="1"/>
      <w:marLeft w:val="0"/>
      <w:marRight w:val="0"/>
      <w:marTop w:val="0"/>
      <w:marBottom w:val="0"/>
      <w:divBdr>
        <w:top w:val="none" w:sz="0" w:space="0" w:color="auto"/>
        <w:left w:val="none" w:sz="0" w:space="0" w:color="auto"/>
        <w:bottom w:val="none" w:sz="0" w:space="0" w:color="auto"/>
        <w:right w:val="none" w:sz="0" w:space="0" w:color="auto"/>
      </w:divBdr>
    </w:div>
    <w:div w:id="952130484">
      <w:bodyDiv w:val="1"/>
      <w:marLeft w:val="0"/>
      <w:marRight w:val="0"/>
      <w:marTop w:val="0"/>
      <w:marBottom w:val="0"/>
      <w:divBdr>
        <w:top w:val="none" w:sz="0" w:space="0" w:color="auto"/>
        <w:left w:val="none" w:sz="0" w:space="0" w:color="auto"/>
        <w:bottom w:val="none" w:sz="0" w:space="0" w:color="auto"/>
        <w:right w:val="none" w:sz="0" w:space="0" w:color="auto"/>
      </w:divBdr>
    </w:div>
    <w:div w:id="1260486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ushdoctor.co.uk/"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sian.sansum@nhs.net"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ushDoctor@instinctif.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modalitypartnership.nhs.uk" TargetMode="External"/><Relationship Id="rId4" Type="http://schemas.openxmlformats.org/officeDocument/2006/relationships/footnotes" Target="footnotes.xml"/><Relationship Id="rId9" Type="http://schemas.openxmlformats.org/officeDocument/2006/relationships/hyperlink" Target="https://twitter.com/pushdoctor?lang=en" TargetMode="External"/><Relationship Id="rId14" Type="http://schemas.openxmlformats.org/officeDocument/2006/relationships/footer" Target="footer2.xml"/></Relationships>
</file>

<file path=word/theme/theme1.xml><?xml version="1.0" encoding="utf-8"?>
<a:theme xmlns:a="http://schemas.openxmlformats.org/drawingml/2006/main" name="Instinctif 2014 - purple">
  <a:themeElements>
    <a:clrScheme name="Instinctif 2014 - purple">
      <a:dk1>
        <a:srgbClr val="000000"/>
      </a:dk1>
      <a:lt1>
        <a:srgbClr val="FFFFFF"/>
      </a:lt1>
      <a:dk2>
        <a:srgbClr val="A7A7A7"/>
      </a:dk2>
      <a:lt2>
        <a:srgbClr val="535353"/>
      </a:lt2>
      <a:accent1>
        <a:srgbClr val="DA3D7E"/>
      </a:accent1>
      <a:accent2>
        <a:srgbClr val="1E9D8B"/>
      </a:accent2>
      <a:accent3>
        <a:srgbClr val="FF5800"/>
      </a:accent3>
      <a:accent4>
        <a:srgbClr val="FED100"/>
      </a:accent4>
      <a:accent5>
        <a:srgbClr val="92D400"/>
      </a:accent5>
      <a:accent6>
        <a:srgbClr val="772059"/>
      </a:accent6>
      <a:hlink>
        <a:srgbClr val="0000FF"/>
      </a:hlink>
      <a:folHlink>
        <a:srgbClr val="FF00FF"/>
      </a:folHlink>
    </a:clrScheme>
    <a:fontScheme name="Instinctif 2014 - purple">
      <a:majorFont>
        <a:latin typeface="Helvetica Neue"/>
        <a:ea typeface="Helvetica Neue"/>
        <a:cs typeface="Helvetica Neue"/>
      </a:majorFont>
      <a:minorFont>
        <a:latin typeface="Helvetica Neue"/>
        <a:ea typeface="Helvetica Neue"/>
        <a:cs typeface="Helvetica Neue"/>
      </a:minorFont>
    </a:fontScheme>
    <a:fmtScheme name="Instinctif 2014 - purp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Sian Sansum</dc:creator>
  <cp:lastModifiedBy>Barney McCarthy</cp:lastModifiedBy>
  <cp:revision>5</cp:revision>
  <dcterms:created xsi:type="dcterms:W3CDTF">2018-09-05T11:25:00Z</dcterms:created>
  <dcterms:modified xsi:type="dcterms:W3CDTF">2018-09-07T14:31:00Z</dcterms:modified>
</cp:coreProperties>
</file>